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6584" w14:textId="77777777" w:rsidR="000A7F17" w:rsidRDefault="000A7F17" w:rsidP="000A7F17">
      <w:pPr>
        <w:ind w:firstLine="851"/>
        <w:jc w:val="center"/>
        <w:rPr>
          <w:rFonts w:ascii="Times New Roman" w:hAnsi="Times New Roman"/>
          <w:sz w:val="28"/>
          <w:szCs w:val="28"/>
        </w:rPr>
      </w:pPr>
      <w:r>
        <w:rPr>
          <w:rFonts w:ascii="Times New Roman" w:hAnsi="Times New Roman"/>
          <w:sz w:val="28"/>
          <w:szCs w:val="28"/>
        </w:rPr>
        <w:t>Часть 8. Победа или поражение?</w:t>
      </w:r>
    </w:p>
    <w:p w14:paraId="458E4EE5" w14:textId="77777777" w:rsidR="000A7F17" w:rsidRDefault="000A7F17" w:rsidP="000A7F17">
      <w:pPr>
        <w:ind w:firstLine="851"/>
        <w:jc w:val="both"/>
        <w:rPr>
          <w:rFonts w:ascii="Times New Roman" w:hAnsi="Times New Roman"/>
          <w:sz w:val="28"/>
          <w:szCs w:val="28"/>
        </w:rPr>
      </w:pPr>
    </w:p>
    <w:p w14:paraId="7F758E24"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Хлопок… Взрыв или что-то прогремело вдалеке. Кто-то кого-то начинал звать, первым делом прибежал первый отряд учеников третьего уровня. Они быстро вступили в бой с кем-то наподобие человека, на голове была костяная маска, а в руках лезвие из костей, напоминающий топор.</w:t>
      </w:r>
    </w:p>
    <w:p w14:paraId="5BDAEAF2"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—Кто это?</w:t>
      </w:r>
    </w:p>
    <w:p w14:paraId="78742718"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—И почему оно напало?</w:t>
      </w:r>
    </w:p>
    <w:p w14:paraId="1B0CB41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Старшие уворачивались и нападали, работая слаженно. Ученики наставника начинали паниковать, так как за противником нельзя было уследить, его движение. Он двигался слишком быстро для человеческого глаза, а вот приборы помогали уворачиваться от противника, и наносить хоть какие-то ранения при его замедлении.</w:t>
      </w:r>
    </w:p>
    <w:p w14:paraId="516681B1"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Существо нападало из спин противника, стараясь подобраться вплотную и наносить удары. Оно двигалось быстро, но замедлялось при ударах.</w:t>
      </w:r>
    </w:p>
    <w:p w14:paraId="648A563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Со стороны выглядело так… Словно мир вокруг двигался медленно, вокруг всё замирало словно так и должно было быть, а потом кто-то дергал за рычаг и мир находился в движении. Существо словно управляло пространством и временем, стараясь управиться со своими противниками. </w:t>
      </w:r>
    </w:p>
    <w:p w14:paraId="2A1B546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—Бегите!</w:t>
      </w:r>
    </w:p>
    <w:p w14:paraId="7582B382"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Ученики, что прятались в стороне, крикнули и существо перестало атаковать, огляделось вокруг и решив отступить испарилось в чёрной дымке. Нападающий отряд получил несколько секунд на передышку.</w:t>
      </w:r>
    </w:p>
    <w:p w14:paraId="322D813B"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Командир отряда и его соратники отступили с поля боя, и выдвинулись в лес. </w:t>
      </w:r>
    </w:p>
    <w:p w14:paraId="16C389C8"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—Что вы тут делаете?</w:t>
      </w:r>
    </w:p>
    <w:p w14:paraId="66896CD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—Мы увидели вспышку и решили вам помочь!</w:t>
      </w:r>
    </w:p>
    <w:p w14:paraId="41221E65"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—Не следует впутывать учеников в дела нашей гвардии, учитель отряда. Вы же понимаете, что с ними могло случиться?</w:t>
      </w:r>
    </w:p>
    <w:p w14:paraId="54F4E6C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—Я осознаю риск прихода сюда, но зачем было отправлять в воздух сигнал о помощи?</w:t>
      </w:r>
    </w:p>
    <w:p w14:paraId="524725B5"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—Мы не отправляли сигнал…</w:t>
      </w:r>
    </w:p>
    <w:p w14:paraId="0E7E656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—Тогда кто отправил сигнал?</w:t>
      </w:r>
    </w:p>
    <w:p w14:paraId="2205C3D1"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lastRenderedPageBreak/>
        <w:t>Отряд учеников и гончих, с разными нашивками находились в маленьком лесу, сигнала о помощи никто не подавал. У командиров была отличительная черта, на плечах и ногах виднелись повязки ткани разного цвета и символики.</w:t>
      </w:r>
    </w:p>
    <w:p w14:paraId="5235EBC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Командир выглядел как рыцарь в серых доспехах, больших и тяжелых, оружие держал на поясе и спине, где был пистолет и двуручный меч старого образца. Левый наплечник был поврежден странным ударом лезвия, поэтому были видны поколости и разрез, совсем свежие. </w:t>
      </w:r>
    </w:p>
    <w:p w14:paraId="79A2729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Его ребята, выглядели не очень хорошо. </w:t>
      </w:r>
    </w:p>
    <w:p w14:paraId="68127054"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—Можно вопрос? —спросил один из учеников, осмотревший части отряда.</w:t>
      </w:r>
    </w:p>
    <w:p w14:paraId="266C3B55"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—Говори, малец.</w:t>
      </w:r>
    </w:p>
    <w:p w14:paraId="212CE62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—Почему у вас старая броня?</w:t>
      </w:r>
    </w:p>
    <w:p w14:paraId="52870BF6"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—В каком мысли старая броня? Неужели ваши ученики ничему не учатся?</w:t>
      </w:r>
    </w:p>
    <w:p w14:paraId="21E2BE60"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—Кстати да, у вашего отряда старая броня, что отменили лет десять назад. Она не пригодна к нынешним условиям, а ещё посмотрите на окружение: здесь много деревьев и растений, а ваше обмундирование предназначена для боевых действий в пустыне.</w:t>
      </w:r>
    </w:p>
    <w:p w14:paraId="12AE32D5"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w:t>
      </w:r>
    </w:p>
    <w:p w14:paraId="3FE0D392"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Наставник внимательно оглядел соратников во второй раз… И в правду, для отряда разведки, они выглядели не очень хорошо обмундированные, а ещё опознавательные знаки уже начинали стираться.</w:t>
      </w:r>
    </w:p>
    <w:p w14:paraId="2F2158B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—Сколько вы уже находитесь здесь?</w:t>
      </w:r>
    </w:p>
    <w:p w14:paraId="2D561630"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—Около месяца.</w:t>
      </w:r>
    </w:p>
    <w:p w14:paraId="5A9E0CDF"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«Месяц?»</w:t>
      </w:r>
    </w:p>
    <w:p w14:paraId="7C60B441"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—В каком году вас отправили?</w:t>
      </w:r>
    </w:p>
    <w:p w14:paraId="24F01B60"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—В две тысячи сорок третьем. Мы отправились с корабля под названием Провензия. </w:t>
      </w:r>
    </w:p>
    <w:p w14:paraId="2A56EBC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 какой целью?</w:t>
      </w:r>
    </w:p>
    <w:p w14:paraId="63A0B43E"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—Исследовать новый мир в квадрате В6.</w:t>
      </w:r>
    </w:p>
    <w:p w14:paraId="272FA52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Ученик подошёл к командиру, и шепнул на ухо:</w:t>
      </w:r>
    </w:p>
    <w:p w14:paraId="69DEF7CB"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—(Это отряд, который пропал. Их миссия стала провальной. Исходя из архивных данных конечно.)</w:t>
      </w:r>
    </w:p>
    <w:p w14:paraId="29D51CE9"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lastRenderedPageBreak/>
        <w:t>—(понимаю)</w:t>
      </w:r>
    </w:p>
    <w:p w14:paraId="6FC2DB47"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Командир огляделся снова вокруг, и не понимал… По его данным планета обладает большими и малыми существами, часть воздуха пригодна для жизни, но по данным только некоторые области могут помочь.</w:t>
      </w:r>
    </w:p>
    <w:p w14:paraId="21631B52"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—(Меня, интересует один вопрос, если мы наткнулись на этот отряд возле нашего лагеря… То где находятся наши люди?)</w:t>
      </w:r>
    </w:p>
    <w:p w14:paraId="721BDB3F"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—(Вы… Совершенно правы. Надо выяснить куда подевались наши.)</w:t>
      </w:r>
    </w:p>
    <w:p w14:paraId="31B7048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—Ладно, пошептались и вышли. Вы говорите, что мы находимся на другой планете в другом году?</w:t>
      </w:r>
    </w:p>
    <w:p w14:paraId="5534DC8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—Не совсем. Нам нужно разобраться в обстоятельствах.</w:t>
      </w:r>
    </w:p>
    <w:p w14:paraId="67FDC139"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—Я Маркус Джерабрин, врач отряда, и мне хочется узнать на какой планете мы находимся!</w:t>
      </w:r>
    </w:p>
    <w:p w14:paraId="0CEA83C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—Марс В4, планета выбрана для обучение учеников способных, и преобразована или терраформированна для проживания. Есть огромный комплекс в одном кратере, а сейчас мы находимся в квадрате Н19 где есть портал в другое измерение… Кстати вы находитесь с нами в другом измерении. Я учитель учеников, наставник на данной операции, Николь Браун.</w:t>
      </w:r>
    </w:p>
    <w:p w14:paraId="1BCEE5A7"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Ладно, надо переварить новую информацию…</w:t>
      </w:r>
    </w:p>
    <w:p w14:paraId="6B4D088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—Я не думаю, что…</w:t>
      </w:r>
    </w:p>
    <w:p w14:paraId="054C896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—Советую смотреть на них в оба. А также думать, о том что произошло на операции.</w:t>
      </w:r>
    </w:p>
    <w:p w14:paraId="6440A336"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—Мы нашли странную дверь, потом…</w:t>
      </w:r>
    </w:p>
    <w:p w14:paraId="1EC24A8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—Тихо!</w:t>
      </w:r>
    </w:p>
    <w:p w14:paraId="1EB2C756"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Пока командир и его соратники собирались выложить все данные их попадания на тестовую площадку… Командир остановил их.</w:t>
      </w:r>
    </w:p>
    <w:p w14:paraId="4B95E5FD"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—Хорошо, допустим мы находимся на Марсе… Как вы выразились В4, у меня возникают пару вопросов, зачем вы квалифицировали одну планету солнечной системы в квадратные скобки?</w:t>
      </w:r>
    </w:p>
    <w:p w14:paraId="50A4FA25"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—Потому, что произошло много событий, друг мой. Произошло событие открывшие двери в другие места. Путешествуя по космосу, мы можем находится на разной земле, марсе и даже солнце. Ученые и путешественники рассказывали об этом феномене как телепортация, когда человек думает, что находится на планете, но на самом деле… В другом измерении. Там действуют другие законы, но всё же недолго можно находится.</w:t>
      </w:r>
    </w:p>
    <w:p w14:paraId="641D321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—Получается на нас могут напасть?</w:t>
      </w:r>
    </w:p>
    <w:p w14:paraId="4F183FC0"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lastRenderedPageBreak/>
        <w:t>—Нет. Просто рано или поздно могут появится человек или кто-то другой и предложит вам уйти в свой мир. Вот так работает часть правил посещения других миров…</w:t>
      </w:r>
    </w:p>
    <w:p w14:paraId="705291F2"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—И когда кто-то придёт помочь нам?</w:t>
      </w:r>
    </w:p>
    <w:p w14:paraId="2AB5F204"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—Зависит от пропуска, что вы смогли получить. И информация, которой обладаем мы и вы. Если большая разница, то через пару часов. Если информация не влияет на наш и ваш мир, то неделя максимальный срок вашего пребывания.</w:t>
      </w:r>
    </w:p>
    <w:p w14:paraId="21125C18"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—Мы часть отряда 2143! </w:t>
      </w:r>
    </w:p>
    <w:p w14:paraId="5863D9F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—Это уже плохо…</w:t>
      </w:r>
    </w:p>
    <w:p w14:paraId="09AE8D8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Наставник спорил с ними по правилам, а ученики смотрели данные на маленьком планшете. Про отряд 2143 они смогли узнать только малую часть информации, так согласно одной команды по исследованию измерений, данный отряд сформирован относительно недавно, но все участники либо считались убитыми на миссии, либо вовсе пропавшими без вести.</w:t>
      </w:r>
    </w:p>
    <w:p w14:paraId="0877A2D3"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Ещё есть информация об одном участнике, который возглавил заражённых, или что-то на подобии, и их тоже сослали на Марс, где были созданы небольшие зоны проживания для таких зараженных.</w:t>
      </w:r>
    </w:p>
    <w:p w14:paraId="70AE3006"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 xml:space="preserve">—Командир, нам следует… </w:t>
      </w:r>
    </w:p>
    <w:p w14:paraId="657538EF"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—А?</w:t>
      </w:r>
    </w:p>
    <w:p w14:paraId="5D16123F"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—Смотрите!</w:t>
      </w:r>
    </w:p>
    <w:p w14:paraId="32C6EA88"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Солдат указывал в сторону откуда они бежали. К ним двигалось два силуэта.</w:t>
      </w:r>
    </w:p>
    <w:p w14:paraId="14202F9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—И ты думаешь, что они будут рады отправится на безжизненную планету?</w:t>
      </w:r>
    </w:p>
    <w:p w14:paraId="31CF4319"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—Но разве мы с тобой не находимся на безжизненной планете?</w:t>
      </w:r>
    </w:p>
    <w:p w14:paraId="774DDE3C"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—Мне не нравиться новые поручения!</w:t>
      </w:r>
    </w:p>
    <w:p w14:paraId="0153A0EE"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—Никто этому не будет рад.</w:t>
      </w:r>
    </w:p>
    <w:p w14:paraId="00518B21" w14:textId="77777777" w:rsidR="000A7F17" w:rsidRDefault="000A7F17" w:rsidP="000A7F17">
      <w:pPr>
        <w:ind w:firstLine="851"/>
        <w:jc w:val="both"/>
        <w:rPr>
          <w:rFonts w:ascii="Times New Roman" w:hAnsi="Times New Roman"/>
          <w:sz w:val="28"/>
          <w:szCs w:val="28"/>
        </w:rPr>
      </w:pPr>
      <w:r>
        <w:rPr>
          <w:rFonts w:ascii="Times New Roman" w:hAnsi="Times New Roman"/>
          <w:sz w:val="28"/>
          <w:szCs w:val="28"/>
        </w:rPr>
        <w:t>Из кустов вышло двое человек… Женщина в сером плаще, и мужчина с двумя клинками за спиной поклонились шокированному отряду, представившись путниками во времени, что могут вытащить их из нового мира.</w:t>
      </w:r>
    </w:p>
    <w:p w14:paraId="23147DF7" w14:textId="77777777" w:rsidR="006674E4" w:rsidRDefault="006674E4"/>
    <w:sectPr w:rsidR="00667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53"/>
    <w:rsid w:val="000A7F17"/>
    <w:rsid w:val="00304E53"/>
    <w:rsid w:val="006674E4"/>
    <w:rsid w:val="00770399"/>
    <w:rsid w:val="00A1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E64"/>
  <w15:chartTrackingRefBased/>
  <w15:docId w15:val="{C802AE19-C4D6-4780-B545-065F74E0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F17"/>
    <w:pPr>
      <w:spacing w:line="256" w:lineRule="auto"/>
    </w:pPr>
    <w:rPr>
      <w:rFonts w:ascii="Calibri" w:eastAsia="Calibri" w:hAnsi="Calibri" w:cs="Times New Roman"/>
    </w:rPr>
  </w:style>
  <w:style w:type="paragraph" w:styleId="2">
    <w:name w:val="heading 2"/>
    <w:basedOn w:val="a"/>
    <w:next w:val="a"/>
    <w:link w:val="20"/>
    <w:uiPriority w:val="9"/>
    <w:unhideWhenUsed/>
    <w:qFormat/>
    <w:rsid w:val="0077039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3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91904">
      <w:bodyDiv w:val="1"/>
      <w:marLeft w:val="0"/>
      <w:marRight w:val="0"/>
      <w:marTop w:val="0"/>
      <w:marBottom w:val="0"/>
      <w:divBdr>
        <w:top w:val="none" w:sz="0" w:space="0" w:color="auto"/>
        <w:left w:val="none" w:sz="0" w:space="0" w:color="auto"/>
        <w:bottom w:val="none" w:sz="0" w:space="0" w:color="auto"/>
        <w:right w:val="none" w:sz="0" w:space="0" w:color="auto"/>
      </w:divBdr>
    </w:div>
    <w:div w:id="18681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Кузнецов</dc:creator>
  <cp:keywords/>
  <dc:description/>
  <cp:lastModifiedBy>Георгий Кузнецов</cp:lastModifiedBy>
  <cp:revision>4</cp:revision>
  <dcterms:created xsi:type="dcterms:W3CDTF">2022-10-07T14:55:00Z</dcterms:created>
  <dcterms:modified xsi:type="dcterms:W3CDTF">2023-01-15T13:41:00Z</dcterms:modified>
</cp:coreProperties>
</file>