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6D3C8" w14:textId="724975F7" w:rsidR="00B93CCA" w:rsidRDefault="003C67BC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Supply</w:t>
      </w:r>
      <w:r w:rsidRPr="003C67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BlackSmith</w:t>
      </w:r>
      <w:r>
        <w:rPr>
          <w:rFonts w:ascii="Times New Roman" w:hAnsi="Times New Roman" w:cs="Times New Roman"/>
          <w:sz w:val="28"/>
          <w:szCs w:val="28"/>
        </w:rPr>
        <w:t>—рассказ про гильдию, основанный на реально существующей. Все персонажи выдуманы, события в произведение вымышлены</w:t>
      </w:r>
      <w:r w:rsidR="004A2011">
        <w:rPr>
          <w:rFonts w:ascii="Times New Roman" w:hAnsi="Times New Roman" w:cs="Times New Roman"/>
          <w:sz w:val="28"/>
          <w:szCs w:val="28"/>
        </w:rPr>
        <w:t>.</w:t>
      </w:r>
    </w:p>
    <w:p w14:paraId="3B6DED9B" w14:textId="689E38D7" w:rsidR="003C67BC" w:rsidRDefault="003C67BC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Персонажи произведения, являются некими «древними» и имеют другое название «бездушные» в основном, это игроки, что играют в данную игру. Трактовка разная, так как сюжетных прологов, очень и очень много, по этой причине, в тексте могут присутствовать разные трактовки.</w:t>
      </w:r>
    </w:p>
    <w:p w14:paraId="772179F6" w14:textId="3C157529" w:rsidR="003C67BC" w:rsidRDefault="003C67BC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самого рассказа является отсылкой к реально существующей серии игр, чтобы не рекламировать игру, просто назову: «свитки». Откуда и появилась идея написать данный рассказ с вопросом: «А что если…»</w:t>
      </w:r>
    </w:p>
    <w:p w14:paraId="1E3C861B" w14:textId="1E529A69" w:rsidR="003C67BC" w:rsidRDefault="003C67BC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разделён почти на два сюжетных поворота: Первый персонаж рассказывает про мир с точки зрения попаданца, что не может выбраться. А второй с точки зрения игрока, стремящийся создать такую гильдию, где не нужно заниматься деятельностью на постоянной основе, лишь по желанию.</w:t>
      </w:r>
    </w:p>
    <w:p w14:paraId="61FA69B6" w14:textId="275C3ED9" w:rsidR="003C67BC" w:rsidRDefault="003C67BC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Правильная расшифровка названия: «Поставщик-Кузнеца»—однако, есть маленькая проблема в окончании английского названия: </w:t>
      </w:r>
      <w:r>
        <w:rPr>
          <w:rFonts w:ascii="Times New Roman" w:hAnsi="Times New Roman" w:cs="Times New Roman"/>
          <w:sz w:val="28"/>
          <w:szCs w:val="28"/>
          <w:lang w:val="en-US"/>
        </w:rPr>
        <w:t>Supply</w:t>
      </w:r>
      <w:r>
        <w:rPr>
          <w:rFonts w:ascii="Times New Roman" w:hAnsi="Times New Roman" w:cs="Times New Roman"/>
          <w:sz w:val="28"/>
          <w:szCs w:val="28"/>
        </w:rPr>
        <w:t>–означает: «поставлять»</w:t>
      </w:r>
      <w:r w:rsidR="00103F1D" w:rsidRPr="00103F1D">
        <w:rPr>
          <w:rFonts w:ascii="Times New Roman" w:hAnsi="Times New Roman" w:cs="Times New Roman"/>
          <w:sz w:val="28"/>
          <w:szCs w:val="28"/>
        </w:rPr>
        <w:t xml:space="preserve"> </w:t>
      </w:r>
      <w:r w:rsidR="00103F1D">
        <w:rPr>
          <w:rFonts w:ascii="Times New Roman" w:hAnsi="Times New Roman" w:cs="Times New Roman"/>
          <w:sz w:val="28"/>
          <w:szCs w:val="28"/>
        </w:rPr>
        <w:t>или ветка ремесла: снабжение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  <w:lang w:val="en-US"/>
        </w:rPr>
        <w:t>BlackSmith</w:t>
      </w:r>
      <w:r w:rsidRPr="003C67BC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кузнец, </w:t>
      </w:r>
      <w:r w:rsidR="00103F1D">
        <w:rPr>
          <w:rFonts w:ascii="Times New Roman" w:hAnsi="Times New Roman" w:cs="Times New Roman"/>
          <w:sz w:val="28"/>
          <w:szCs w:val="28"/>
        </w:rPr>
        <w:t>но,</w:t>
      </w:r>
      <w:r>
        <w:rPr>
          <w:rFonts w:ascii="Times New Roman" w:hAnsi="Times New Roman" w:cs="Times New Roman"/>
          <w:sz w:val="28"/>
          <w:szCs w:val="28"/>
        </w:rPr>
        <w:t xml:space="preserve"> чтобы в версии на другой язык получилось название, именно поставщик кузнеца, необходимо дописать в последнем слове окончание: </w:t>
      </w:r>
      <w:r>
        <w:rPr>
          <w:rFonts w:ascii="Times New Roman" w:hAnsi="Times New Roman" w:cs="Times New Roman"/>
          <w:sz w:val="28"/>
          <w:szCs w:val="28"/>
          <w:lang w:val="en-US"/>
        </w:rPr>
        <w:t>Supply</w:t>
      </w:r>
      <w:r w:rsidRPr="003C67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BlackSmithing</w:t>
      </w:r>
      <w:r>
        <w:rPr>
          <w:rFonts w:ascii="Times New Roman" w:hAnsi="Times New Roman" w:cs="Times New Roman"/>
          <w:sz w:val="28"/>
          <w:szCs w:val="28"/>
        </w:rPr>
        <w:t>,</w:t>
      </w:r>
      <w:r w:rsidR="00103F1D">
        <w:rPr>
          <w:rFonts w:ascii="Times New Roman" w:hAnsi="Times New Roman" w:cs="Times New Roman"/>
          <w:sz w:val="28"/>
          <w:szCs w:val="28"/>
        </w:rPr>
        <w:t xml:space="preserve"> получив название: «поставщик кузнеца» </w:t>
      </w:r>
    </w:p>
    <w:p w14:paraId="6A428E00" w14:textId="40C62ABB" w:rsidR="00103F1D" w:rsidRDefault="00103F1D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Механики мира, по первоначальному плану, не должны были противоречит исконным… Но в какой-то момент появлялись идеи, изменить порядок и добавить что-то новенькое, немного рассказав о них… </w:t>
      </w:r>
    </w:p>
    <w:p w14:paraId="0D621197" w14:textId="46F4095A" w:rsidR="00103F1D" w:rsidRDefault="00103F1D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 разделением персонажей на два типа: бездушные и древние, были придуманы для обозначения тех, кто проходил «сюжет» и знает о нём, а также тех, что ещё не собирались проходить.</w:t>
      </w:r>
    </w:p>
    <w:p w14:paraId="1B17A4AE" w14:textId="5F919286" w:rsidR="00103F1D" w:rsidRPr="00EF6521" w:rsidRDefault="00103F1D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Обратимся к информации, с другого источника: </w:t>
      </w:r>
      <w:r w:rsidRPr="00EF6521">
        <w:rPr>
          <w:rFonts w:ascii="Times New Roman" w:hAnsi="Times New Roman" w:cs="Times New Roman"/>
          <w:sz w:val="28"/>
          <w:szCs w:val="28"/>
        </w:rPr>
        <w:t>«</w:t>
      </w:r>
      <w:r w:rsidRPr="00EF6521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Главный герой, узник Хладной Гавани, сбегает из места своего заключения и должен найти союзников, чтобы предотвратить слияние миров</w:t>
      </w:r>
      <w:r w:rsidRPr="00EF6521">
        <w:rPr>
          <w:rFonts w:ascii="Arial" w:hAnsi="Arial" w:cs="Arial"/>
          <w:sz w:val="21"/>
          <w:szCs w:val="21"/>
          <w:shd w:val="clear" w:color="auto" w:fill="FFFFFF"/>
        </w:rPr>
        <w:t>.</w:t>
      </w:r>
      <w:r w:rsidRPr="00EF6521">
        <w:rPr>
          <w:rFonts w:ascii="Times New Roman" w:hAnsi="Times New Roman" w:cs="Times New Roman"/>
          <w:sz w:val="28"/>
          <w:szCs w:val="28"/>
        </w:rPr>
        <w:t>»</w:t>
      </w:r>
      <w:r w:rsidR="004A2011" w:rsidRPr="00EF65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AF0A33" w14:textId="70537FA8" w:rsidR="004A2011" w:rsidRDefault="004A2011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ещё:</w:t>
      </w:r>
    </w:p>
    <w:p w14:paraId="4E55516F" w14:textId="42BCD41D" w:rsidR="004A2011" w:rsidRDefault="004A2011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2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Действие </w:t>
      </w:r>
      <w:r w:rsidRPr="004A2011">
        <w:rPr>
          <w:rFonts w:ascii="Times New Roman" w:hAnsi="Times New Roman" w:cs="Times New Roman"/>
          <w:sz w:val="28"/>
          <w:szCs w:val="28"/>
          <w:shd w:val="clear" w:color="auto" w:fill="FFFFFF"/>
        </w:rPr>
        <w:t>«свитков»</w:t>
      </w:r>
      <w:r w:rsidRPr="004A2011">
        <w:rPr>
          <w:rFonts w:ascii="Times New Roman" w:hAnsi="Times New Roman" w:cs="Times New Roman"/>
          <w:sz w:val="28"/>
          <w:szCs w:val="28"/>
          <w:shd w:val="clear" w:color="auto" w:fill="FFFFFF"/>
        </w:rPr>
        <w:t> происходит в вымышленном </w:t>
      </w:r>
      <w:r w:rsidRPr="004A201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мире</w:t>
      </w:r>
      <w:r w:rsidRPr="004A2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под названием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4A2011">
        <w:rPr>
          <w:rFonts w:ascii="Times New Roman" w:hAnsi="Times New Roman" w:cs="Times New Roman"/>
          <w:sz w:val="28"/>
          <w:szCs w:val="28"/>
          <w:shd w:val="clear" w:color="auto" w:fill="FFFFFF"/>
        </w:rPr>
        <w:t>Нирн</w:t>
      </w:r>
      <w:proofErr w:type="spellEnd"/>
      <w:r w:rsidRPr="004A2011">
        <w:rPr>
          <w:rFonts w:ascii="Times New Roman" w:hAnsi="Times New Roman" w:cs="Times New Roman"/>
          <w:sz w:val="28"/>
          <w:szCs w:val="28"/>
          <w:shd w:val="clear" w:color="auto" w:fill="FFFFFF"/>
        </w:rPr>
        <w:t>, на континенте Тамриэль.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14:paraId="50D4B67B" w14:textId="2937CBAE" w:rsidR="004A2011" w:rsidRDefault="004A2011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Мир и сюжет:</w:t>
      </w:r>
    </w:p>
    <w:p w14:paraId="7D97E22A" w14:textId="212268ED" w:rsidR="004A2011" w:rsidRDefault="004A2011" w:rsidP="003C67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2011">
        <w:rPr>
          <w:rFonts w:ascii="Times New Roman" w:hAnsi="Times New Roman" w:cs="Times New Roman"/>
          <w:sz w:val="28"/>
          <w:szCs w:val="28"/>
        </w:rPr>
        <w:t xml:space="preserve">События </w:t>
      </w:r>
      <w:r>
        <w:rPr>
          <w:rFonts w:ascii="Times New Roman" w:hAnsi="Times New Roman" w:cs="Times New Roman"/>
          <w:sz w:val="28"/>
          <w:szCs w:val="28"/>
        </w:rPr>
        <w:t xml:space="preserve">«свитков онлайн» </w:t>
      </w:r>
      <w:r w:rsidRPr="004A2011">
        <w:rPr>
          <w:rFonts w:ascii="Times New Roman" w:hAnsi="Times New Roman" w:cs="Times New Roman"/>
          <w:sz w:val="28"/>
          <w:szCs w:val="28"/>
        </w:rPr>
        <w:t xml:space="preserve">происходят на материке Тамриэль на планете </w:t>
      </w:r>
      <w:proofErr w:type="spellStart"/>
      <w:r w:rsidRPr="004A2011">
        <w:rPr>
          <w:rFonts w:ascii="Times New Roman" w:hAnsi="Times New Roman" w:cs="Times New Roman"/>
          <w:sz w:val="28"/>
          <w:szCs w:val="28"/>
        </w:rPr>
        <w:t>Нирн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 xml:space="preserve"> и начинаются в 582 году 2 эры, примерно за 1000 лет до событий</w:t>
      </w:r>
      <w:r>
        <w:rPr>
          <w:rFonts w:ascii="Times New Roman" w:hAnsi="Times New Roman" w:cs="Times New Roman"/>
          <w:sz w:val="28"/>
          <w:szCs w:val="28"/>
        </w:rPr>
        <w:t xml:space="preserve"> свитков 5 части</w:t>
      </w:r>
      <w:r w:rsidRPr="004A2011">
        <w:rPr>
          <w:rFonts w:ascii="Times New Roman" w:hAnsi="Times New Roman" w:cs="Times New Roman"/>
          <w:sz w:val="28"/>
          <w:szCs w:val="28"/>
        </w:rPr>
        <w:t xml:space="preserve">. В 430 году 2 эры, примерно за 150 лет до событий игры, </w:t>
      </w:r>
      <w:r w:rsidRPr="004A2011">
        <w:rPr>
          <w:rFonts w:ascii="Times New Roman" w:hAnsi="Times New Roman" w:cs="Times New Roman"/>
          <w:sz w:val="28"/>
          <w:szCs w:val="28"/>
        </w:rPr>
        <w:lastRenderedPageBreak/>
        <w:t xml:space="preserve">ассасины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A2011">
        <w:rPr>
          <w:rFonts w:ascii="Times New Roman" w:hAnsi="Times New Roman" w:cs="Times New Roman"/>
          <w:sz w:val="28"/>
          <w:szCs w:val="28"/>
        </w:rPr>
        <w:t>Тёмного Братства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A2011">
        <w:rPr>
          <w:rFonts w:ascii="Times New Roman" w:hAnsi="Times New Roman" w:cs="Times New Roman"/>
          <w:sz w:val="28"/>
          <w:szCs w:val="28"/>
        </w:rPr>
        <w:t>, организации наёмных убийц, уничтожают действующего правителя Второй Империи и всех его наследников из-за чего наступает период Междуцарствия — время, когда бывшие провинции Империи, объединившись в три альянса, пытаются захватить власть:</w:t>
      </w:r>
    </w:p>
    <w:p w14:paraId="27F04D8D" w14:textId="6D609B57" w:rsidR="004A2011" w:rsidRPr="004A2011" w:rsidRDefault="004A2011" w:rsidP="004A20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2011">
        <w:rPr>
          <w:rFonts w:ascii="Times New Roman" w:hAnsi="Times New Roman" w:cs="Times New Roman"/>
          <w:sz w:val="28"/>
          <w:szCs w:val="28"/>
        </w:rPr>
        <w:t xml:space="preserve">Даггерфольский ковенант вошли бретонцы, орки и </w:t>
      </w:r>
      <w:proofErr w:type="spellStart"/>
      <w:r w:rsidRPr="004A2011">
        <w:rPr>
          <w:rFonts w:ascii="Times New Roman" w:hAnsi="Times New Roman" w:cs="Times New Roman"/>
          <w:sz w:val="28"/>
          <w:szCs w:val="28"/>
        </w:rPr>
        <w:t>редгарды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5942500" w14:textId="36E5EC3A" w:rsidR="004A2011" w:rsidRPr="004A2011" w:rsidRDefault="004A2011" w:rsidP="004A20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2011">
        <w:rPr>
          <w:rFonts w:ascii="Times New Roman" w:hAnsi="Times New Roman" w:cs="Times New Roman"/>
          <w:sz w:val="28"/>
          <w:szCs w:val="28"/>
        </w:rPr>
        <w:t>Альдмерский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 xml:space="preserve"> доминион — </w:t>
      </w:r>
      <w:proofErr w:type="spellStart"/>
      <w:r w:rsidRPr="004A2011">
        <w:rPr>
          <w:rFonts w:ascii="Times New Roman" w:hAnsi="Times New Roman" w:cs="Times New Roman"/>
          <w:sz w:val="28"/>
          <w:szCs w:val="28"/>
        </w:rPr>
        <w:t>альтмеры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011">
        <w:rPr>
          <w:rFonts w:ascii="Times New Roman" w:hAnsi="Times New Roman" w:cs="Times New Roman"/>
          <w:sz w:val="28"/>
          <w:szCs w:val="28"/>
        </w:rPr>
        <w:t>босмеры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A2011">
        <w:rPr>
          <w:rFonts w:ascii="Times New Roman" w:hAnsi="Times New Roman" w:cs="Times New Roman"/>
          <w:sz w:val="28"/>
          <w:szCs w:val="28"/>
        </w:rPr>
        <w:t>каджиты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C8D926C" w14:textId="2DA44E68" w:rsidR="004A2011" w:rsidRPr="004A2011" w:rsidRDefault="004A2011" w:rsidP="004A20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2011">
        <w:rPr>
          <w:rFonts w:ascii="Times New Roman" w:hAnsi="Times New Roman" w:cs="Times New Roman"/>
          <w:sz w:val="28"/>
          <w:szCs w:val="28"/>
        </w:rPr>
        <w:t xml:space="preserve">Эбонхартский пакт — </w:t>
      </w:r>
      <w:proofErr w:type="spellStart"/>
      <w:r w:rsidRPr="004A2011">
        <w:rPr>
          <w:rFonts w:ascii="Times New Roman" w:hAnsi="Times New Roman" w:cs="Times New Roman"/>
          <w:sz w:val="28"/>
          <w:szCs w:val="28"/>
        </w:rPr>
        <w:t>аргониане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011">
        <w:rPr>
          <w:rFonts w:ascii="Times New Roman" w:hAnsi="Times New Roman" w:cs="Times New Roman"/>
          <w:sz w:val="28"/>
          <w:szCs w:val="28"/>
        </w:rPr>
        <w:t>данмеры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A2011">
        <w:rPr>
          <w:rFonts w:ascii="Times New Roman" w:hAnsi="Times New Roman" w:cs="Times New Roman"/>
          <w:sz w:val="28"/>
          <w:szCs w:val="28"/>
        </w:rPr>
        <w:t>норды</w:t>
      </w:r>
      <w:proofErr w:type="spellEnd"/>
      <w:r w:rsidRPr="004A2011">
        <w:rPr>
          <w:rFonts w:ascii="Times New Roman" w:hAnsi="Times New Roman" w:cs="Times New Roman"/>
          <w:sz w:val="28"/>
          <w:szCs w:val="28"/>
        </w:rPr>
        <w:t>.</w:t>
      </w:r>
    </w:p>
    <w:p w14:paraId="4A2D0494" w14:textId="1F6B4177" w:rsidR="003C67BC" w:rsidRDefault="004A2011" w:rsidP="003C67BC">
      <w:pPr>
        <w:ind w:firstLine="851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4A2011">
        <w:rPr>
          <w:rFonts w:ascii="Times New Roman" w:hAnsi="Times New Roman" w:cs="Times New Roman"/>
          <w:i/>
          <w:iCs/>
          <w:sz w:val="28"/>
          <w:szCs w:val="28"/>
        </w:rPr>
        <w:t>Субьективно</w:t>
      </w:r>
      <w:proofErr w:type="spellEnd"/>
      <w:r w:rsidRPr="004A2011">
        <w:rPr>
          <w:rFonts w:ascii="Times New Roman" w:hAnsi="Times New Roman" w:cs="Times New Roman"/>
          <w:i/>
          <w:iCs/>
          <w:sz w:val="28"/>
          <w:szCs w:val="28"/>
        </w:rPr>
        <w:t xml:space="preserve">: мир произведения основан на вымышленной вселенной. </w:t>
      </w:r>
    </w:p>
    <w:p w14:paraId="70BB2E65" w14:textId="57EFD36C" w:rsidR="004A2011" w:rsidRDefault="004A2011" w:rsidP="003C67BC">
      <w:pPr>
        <w:ind w:firstLine="851"/>
        <w:rPr>
          <w:rFonts w:ascii="Times New Roman" w:hAnsi="Times New Roman" w:cs="Times New Roman"/>
          <w:i/>
          <w:iCs/>
          <w:sz w:val="28"/>
          <w:szCs w:val="28"/>
        </w:rPr>
      </w:pPr>
    </w:p>
    <w:p w14:paraId="268EC475" w14:textId="77777777" w:rsidR="004A2011" w:rsidRPr="004A2011" w:rsidRDefault="004A2011" w:rsidP="003C67BC">
      <w:pPr>
        <w:ind w:firstLine="851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4A2011" w:rsidRPr="004A2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1330F1"/>
    <w:multiLevelType w:val="hybridMultilevel"/>
    <w:tmpl w:val="B172E51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D3E"/>
    <w:rsid w:val="00103F1D"/>
    <w:rsid w:val="00170D3E"/>
    <w:rsid w:val="003C67BC"/>
    <w:rsid w:val="004A2011"/>
    <w:rsid w:val="00B93CCA"/>
    <w:rsid w:val="00E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BC395"/>
  <w15:chartTrackingRefBased/>
  <w15:docId w15:val="{526834E1-42AD-441F-9129-0FDA7DF8A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4</cp:revision>
  <dcterms:created xsi:type="dcterms:W3CDTF">2022-08-21T13:04:00Z</dcterms:created>
  <dcterms:modified xsi:type="dcterms:W3CDTF">2022-08-21T13:36:00Z</dcterms:modified>
</cp:coreProperties>
</file>